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5B6E9FC3" w:rsidR="00A644FF" w:rsidRPr="00F63D90" w:rsidRDefault="00062E98" w:rsidP="00A644FF">
      <w:pPr>
        <w:rPr>
          <w:highlight w:val="yellow"/>
        </w:rPr>
      </w:pPr>
      <w:r>
        <w:rPr>
          <w:highlight w:val="yellow"/>
        </w:rPr>
        <w:t xml:space="preserve">Wednesday, </w:t>
      </w:r>
      <w:r w:rsidR="00870255">
        <w:rPr>
          <w:highlight w:val="yellow"/>
        </w:rPr>
        <w:t>June 2</w:t>
      </w:r>
      <w:r>
        <w:rPr>
          <w:highlight w:val="yellow"/>
        </w:rPr>
        <w:t>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21DE6AF3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870255">
        <w:t>May 5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0CBC28AC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/ Library Building Committee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Storywalk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2970FAC5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47EBADCA" w:rsidR="007A2D0F" w:rsidRPr="00A31EF8" w:rsidRDefault="007A2D0F" w:rsidP="00375C4C">
      <w:pPr>
        <w:jc w:val="left"/>
        <w:rPr>
          <w:b/>
        </w:rPr>
      </w:pPr>
      <w:r>
        <w:rPr>
          <w:b/>
        </w:rPr>
        <w:t>A meeting with the Cascade City Council and Keven Eipperle from FEH Design will follow this meeting of the Cascade Public Library Board.</w:t>
      </w:r>
      <w:bookmarkStart w:id="0" w:name="_GoBack"/>
      <w:bookmarkEnd w:id="0"/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3</cp:revision>
  <cp:lastPrinted>2018-11-05T15:52:00Z</cp:lastPrinted>
  <dcterms:created xsi:type="dcterms:W3CDTF">2021-05-28T19:57:00Z</dcterms:created>
  <dcterms:modified xsi:type="dcterms:W3CDTF">2021-05-28T20:00:00Z</dcterms:modified>
</cp:coreProperties>
</file>